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88F" w:rsidRDefault="00CB19E4" w:rsidP="00E81155">
      <w:pPr>
        <w:rPr>
          <w:rFonts w:ascii="Arial" w:eastAsia="Times New Roman" w:hAnsi="Arial" w:cs="Arial"/>
          <w:b/>
          <w:sz w:val="28"/>
          <w:szCs w:val="28"/>
        </w:rPr>
      </w:pPr>
      <w:r>
        <w:rPr>
          <w:rFonts w:ascii="Arial" w:eastAsia="Times New Roman" w:hAnsi="Arial" w:cs="Arial"/>
          <w:b/>
          <w:sz w:val="28"/>
          <w:szCs w:val="28"/>
        </w:rPr>
        <w:t xml:space="preserve">CONGRESS </w:t>
      </w:r>
      <w:r w:rsidR="0018488F">
        <w:rPr>
          <w:rFonts w:ascii="Arial" w:eastAsia="Times New Roman" w:hAnsi="Arial" w:cs="Arial"/>
          <w:b/>
          <w:sz w:val="28"/>
          <w:szCs w:val="28"/>
        </w:rPr>
        <w:t xml:space="preserve">THE </w:t>
      </w:r>
      <w:r>
        <w:rPr>
          <w:rFonts w:ascii="Arial" w:eastAsia="Times New Roman" w:hAnsi="Arial" w:cs="Arial"/>
          <w:b/>
          <w:sz w:val="28"/>
          <w:szCs w:val="28"/>
        </w:rPr>
        <w:t>CORRUPT</w:t>
      </w:r>
    </w:p>
    <w:p w:rsidR="0018488F" w:rsidRDefault="0018488F" w:rsidP="00E81155">
      <w:pPr>
        <w:rPr>
          <w:rFonts w:ascii="Arial" w:eastAsia="Times New Roman" w:hAnsi="Arial" w:cs="Arial"/>
          <w:b/>
          <w:i/>
          <w:sz w:val="24"/>
          <w:szCs w:val="24"/>
        </w:rPr>
      </w:pPr>
      <w:r w:rsidRPr="0087771A">
        <w:rPr>
          <w:rFonts w:ascii="Arial" w:eastAsia="Times New Roman" w:hAnsi="Arial" w:cs="Arial"/>
          <w:b/>
          <w:i/>
          <w:sz w:val="24"/>
          <w:szCs w:val="24"/>
        </w:rPr>
        <w:t>Anthony H. Catanach Jr. and J. Edward Ketz</w:t>
      </w:r>
    </w:p>
    <w:p w:rsidR="0018488F" w:rsidRDefault="0018488F" w:rsidP="00E81155">
      <w:pPr>
        <w:rPr>
          <w:rFonts w:ascii="Arial" w:eastAsia="Times New Roman" w:hAnsi="Arial" w:cs="Arial"/>
          <w:b/>
          <w:i/>
          <w:sz w:val="24"/>
          <w:szCs w:val="24"/>
        </w:rPr>
      </w:pPr>
      <w:r>
        <w:rPr>
          <w:rFonts w:ascii="Arial" w:eastAsia="Times New Roman" w:hAnsi="Arial" w:cs="Arial"/>
          <w:b/>
          <w:i/>
          <w:sz w:val="24"/>
          <w:szCs w:val="24"/>
        </w:rPr>
        <w:t>Grumpy Old Accountants, January 2012</w:t>
      </w:r>
    </w:p>
    <w:p w:rsidR="0018488F" w:rsidRPr="00012D22" w:rsidRDefault="0018488F" w:rsidP="00EE3621">
      <w:pPr>
        <w:rPr>
          <w:rFonts w:ascii="Verdana" w:eastAsia="Times New Roman" w:hAnsi="Verdana" w:cs="Arial"/>
          <w:sz w:val="24"/>
          <w:szCs w:val="24"/>
        </w:rPr>
      </w:pPr>
    </w:p>
    <w:p w:rsidR="0018488F" w:rsidRDefault="0018488F" w:rsidP="003E1810">
      <w:pPr>
        <w:rPr>
          <w:rFonts w:ascii="Verdana" w:eastAsia="Times New Roman" w:hAnsi="Verdana" w:cs="Arial"/>
          <w:sz w:val="24"/>
          <w:szCs w:val="24"/>
        </w:rPr>
      </w:pPr>
      <w:r>
        <w:rPr>
          <w:rFonts w:ascii="Verdana" w:eastAsia="Times New Roman" w:hAnsi="Verdana" w:cs="Arial"/>
          <w:sz w:val="24"/>
          <w:szCs w:val="24"/>
        </w:rPr>
        <w:t>The Christmas and New Year’s break allows university faculty not only to enjoy family and friends, but also it supplies a moment to do some nontechnical reading.  After all, we don’t need that much time to look over our teaching notes.  Faculty need something constructive to do during the three or four weeks we have off, and catching up on our reading fits in marvelously.</w:t>
      </w:r>
    </w:p>
    <w:p w:rsidR="0018488F" w:rsidRDefault="0018488F" w:rsidP="00EE3621">
      <w:pPr>
        <w:rPr>
          <w:rFonts w:ascii="Verdana" w:eastAsia="Times New Roman" w:hAnsi="Verdana" w:cs="Arial"/>
          <w:sz w:val="24"/>
          <w:szCs w:val="24"/>
        </w:rPr>
      </w:pPr>
    </w:p>
    <w:p w:rsidR="0018488F" w:rsidRDefault="0018488F" w:rsidP="007E6AB2">
      <w:pPr>
        <w:rPr>
          <w:rFonts w:ascii="Verdana" w:eastAsia="Times New Roman" w:hAnsi="Verdana" w:cs="Arial"/>
          <w:sz w:val="24"/>
          <w:szCs w:val="24"/>
        </w:rPr>
      </w:pPr>
      <w:r>
        <w:rPr>
          <w:rFonts w:ascii="Verdana" w:eastAsia="Times New Roman" w:hAnsi="Verdana" w:cs="Arial"/>
          <w:sz w:val="24"/>
          <w:szCs w:val="24"/>
        </w:rPr>
        <w:t xml:space="preserve">We read two interesting books during this break.  The first is </w:t>
      </w:r>
      <w:hyperlink r:id="rId5" w:history="1">
        <w:r w:rsidRPr="00C87237">
          <w:rPr>
            <w:rStyle w:val="Hyperlink"/>
            <w:rFonts w:ascii="Verdana" w:eastAsia="Times New Roman" w:hAnsi="Verdana" w:cs="Arial"/>
            <w:i/>
            <w:sz w:val="24"/>
            <w:szCs w:val="24"/>
          </w:rPr>
          <w:t>Throw Them All Out</w:t>
        </w:r>
        <w:r w:rsidRPr="00C87237">
          <w:rPr>
            <w:rStyle w:val="Hyperlink"/>
            <w:rFonts w:ascii="Verdana" w:eastAsia="Times New Roman" w:hAnsi="Verdana" w:cs="Arial"/>
            <w:sz w:val="24"/>
            <w:szCs w:val="24"/>
          </w:rPr>
          <w:t xml:space="preserve"> by Peter Schweizer</w:t>
        </w:r>
      </w:hyperlink>
      <w:r>
        <w:rPr>
          <w:rFonts w:ascii="Verdana" w:eastAsia="Times New Roman" w:hAnsi="Verdana" w:cs="Arial"/>
          <w:sz w:val="24"/>
          <w:szCs w:val="24"/>
        </w:rPr>
        <w:t>.  The subtitle tells it all: “How politicians and their friends get rich off insider stock tips, land deals, and cronyism that would send the rest of us to prison.”  For example, the author discusses how Speaker Nancy Pelossi (Democrat) and her husband garnered Visa IPO shares in 2008 after intimating that she would introduce legislation which would prove very costly to Visa.  Of course, Pelosi backed off her threat once she and her husband received those IPO shares.  Schweizer also gives the example of Speaker Dennis Hastert (Republican), who used his knowledge of a proposed interchange for Interstate 88 to buy acreage on the cheap and sell it for its new market value.  Hastert realized millions in profits.</w:t>
      </w:r>
    </w:p>
    <w:p w:rsidR="0018488F" w:rsidRDefault="0018488F" w:rsidP="00EE3621">
      <w:pPr>
        <w:rPr>
          <w:rFonts w:ascii="Verdana" w:eastAsia="Times New Roman" w:hAnsi="Verdana" w:cs="Arial"/>
          <w:sz w:val="24"/>
          <w:szCs w:val="24"/>
        </w:rPr>
      </w:pPr>
    </w:p>
    <w:p w:rsidR="0018488F" w:rsidRDefault="0018488F" w:rsidP="00EE3621">
      <w:pPr>
        <w:rPr>
          <w:rFonts w:ascii="Verdana" w:eastAsia="Times New Roman" w:hAnsi="Verdana" w:cs="Arial"/>
          <w:sz w:val="24"/>
          <w:szCs w:val="24"/>
        </w:rPr>
      </w:pPr>
      <w:r>
        <w:rPr>
          <w:rFonts w:ascii="Verdana" w:eastAsia="Times New Roman" w:hAnsi="Verdana" w:cs="Arial"/>
          <w:sz w:val="24"/>
          <w:szCs w:val="24"/>
        </w:rPr>
        <w:t>Worse, the ethics rules of the House and the Senate allow these things to occur.  In some twisted logic, Congress permits its members to engage in insider trading and land deals and regulatory intimidation.  It has legalized what is criminal for the rest of us.</w:t>
      </w:r>
    </w:p>
    <w:p w:rsidR="0018488F" w:rsidRDefault="0018488F" w:rsidP="00EE3621">
      <w:pPr>
        <w:rPr>
          <w:rFonts w:ascii="Verdana" w:eastAsia="Times New Roman" w:hAnsi="Verdana" w:cs="Arial"/>
          <w:sz w:val="24"/>
          <w:szCs w:val="24"/>
        </w:rPr>
      </w:pPr>
    </w:p>
    <w:p w:rsidR="0018488F" w:rsidRDefault="0018488F" w:rsidP="00370B67">
      <w:pPr>
        <w:rPr>
          <w:rFonts w:ascii="Verdana" w:eastAsia="Times New Roman" w:hAnsi="Verdana" w:cs="Arial"/>
          <w:sz w:val="24"/>
          <w:szCs w:val="24"/>
        </w:rPr>
      </w:pPr>
      <w:r>
        <w:rPr>
          <w:rFonts w:ascii="Verdana" w:eastAsia="Times New Roman" w:hAnsi="Verdana" w:cs="Arial"/>
          <w:sz w:val="24"/>
          <w:szCs w:val="24"/>
        </w:rPr>
        <w:t xml:space="preserve">We also read </w:t>
      </w:r>
      <w:hyperlink r:id="rId6" w:history="1">
        <w:r w:rsidRPr="00D61A1F">
          <w:rPr>
            <w:rStyle w:val="Hyperlink"/>
            <w:rFonts w:ascii="Verdana" w:eastAsia="Times New Roman" w:hAnsi="Verdana" w:cs="Arial"/>
            <w:i/>
            <w:iCs/>
            <w:sz w:val="24"/>
            <w:szCs w:val="24"/>
          </w:rPr>
          <w:t>China in Ten Words</w:t>
        </w:r>
        <w:r w:rsidRPr="00D61A1F">
          <w:rPr>
            <w:rStyle w:val="Hyperlink"/>
            <w:rFonts w:ascii="Verdana" w:eastAsia="Times New Roman" w:hAnsi="Verdana" w:cs="Arial"/>
            <w:sz w:val="24"/>
            <w:szCs w:val="24"/>
          </w:rPr>
          <w:t xml:space="preserve"> by Yu Hua</w:t>
        </w:r>
      </w:hyperlink>
      <w:r>
        <w:rPr>
          <w:rFonts w:ascii="Verdana" w:eastAsia="Times New Roman" w:hAnsi="Verdana" w:cs="Arial"/>
          <w:sz w:val="24"/>
          <w:szCs w:val="24"/>
        </w:rPr>
        <w:t>.  The text is part autobiographical</w:t>
      </w:r>
      <w:r w:rsidR="00144747">
        <w:rPr>
          <w:rFonts w:ascii="Verdana" w:eastAsia="Times New Roman" w:hAnsi="Verdana" w:cs="Arial"/>
          <w:sz w:val="24"/>
          <w:szCs w:val="24"/>
        </w:rPr>
        <w:t>,</w:t>
      </w:r>
      <w:r>
        <w:rPr>
          <w:rFonts w:ascii="Verdana" w:eastAsia="Times New Roman" w:hAnsi="Verdana" w:cs="Arial"/>
          <w:sz w:val="24"/>
          <w:szCs w:val="24"/>
        </w:rPr>
        <w:t xml:space="preserve"> part historical</w:t>
      </w:r>
      <w:r w:rsidR="00DF0802">
        <w:rPr>
          <w:rFonts w:ascii="Verdana" w:eastAsia="Times New Roman" w:hAnsi="Verdana" w:cs="Arial"/>
          <w:sz w:val="24"/>
          <w:szCs w:val="24"/>
        </w:rPr>
        <w:t>,</w:t>
      </w:r>
      <w:r>
        <w:rPr>
          <w:rFonts w:ascii="Verdana" w:eastAsia="Times New Roman" w:hAnsi="Verdana" w:cs="Arial"/>
          <w:sz w:val="24"/>
          <w:szCs w:val="24"/>
        </w:rPr>
        <w:t xml:space="preserve"> and part social commentary.  Mr. Hua describes China in ten c</w:t>
      </w:r>
      <w:r w:rsidR="00187CA4">
        <w:rPr>
          <w:rFonts w:ascii="Verdana" w:eastAsia="Times New Roman" w:hAnsi="Verdana" w:cs="Arial"/>
          <w:sz w:val="24"/>
          <w:szCs w:val="24"/>
        </w:rPr>
        <w:t>hapter</w:t>
      </w:r>
      <w:r>
        <w:rPr>
          <w:rFonts w:ascii="Verdana" w:eastAsia="Times New Roman" w:hAnsi="Verdana" w:cs="Arial"/>
          <w:sz w:val="24"/>
          <w:szCs w:val="24"/>
        </w:rPr>
        <w:t>s, each titled with a single word.  The words he chooses are people, leader, reading, writing, Lu Xun, revolution, disparity, grassroots, copycat, and bamboozle.  With these words, he describes the incredible social and economic changes in China during his life-time, starting with the Cultural Revolution from 1966 until late 1970s, which was followed by the economic revolution to the present.</w:t>
      </w:r>
    </w:p>
    <w:p w:rsidR="0018488F" w:rsidRDefault="0018488F" w:rsidP="00EE3621">
      <w:pPr>
        <w:rPr>
          <w:rFonts w:ascii="Verdana" w:eastAsia="Times New Roman" w:hAnsi="Verdana" w:cs="Arial"/>
          <w:sz w:val="24"/>
          <w:szCs w:val="24"/>
        </w:rPr>
      </w:pPr>
    </w:p>
    <w:p w:rsidR="0018488F" w:rsidRDefault="0018488F" w:rsidP="00D11713">
      <w:pPr>
        <w:rPr>
          <w:rFonts w:ascii="Verdana" w:eastAsia="Times New Roman" w:hAnsi="Verdana" w:cs="Arial"/>
          <w:sz w:val="24"/>
          <w:szCs w:val="24"/>
        </w:rPr>
      </w:pPr>
      <w:r>
        <w:rPr>
          <w:rFonts w:ascii="Verdana" w:eastAsia="Times New Roman" w:hAnsi="Verdana" w:cs="Arial"/>
          <w:sz w:val="24"/>
          <w:szCs w:val="24"/>
        </w:rPr>
        <w:t>The description records incredible changes in China, such as the nation’s becoming the second largest economic power in the world.  It also traces the failings o</w:t>
      </w:r>
      <w:r w:rsidR="00187CA4">
        <w:rPr>
          <w:rFonts w:ascii="Verdana" w:eastAsia="Times New Roman" w:hAnsi="Verdana" w:cs="Arial"/>
          <w:sz w:val="24"/>
          <w:szCs w:val="24"/>
        </w:rPr>
        <w:t>f</w:t>
      </w:r>
      <w:r>
        <w:rPr>
          <w:rFonts w:ascii="Verdana" w:eastAsia="Times New Roman" w:hAnsi="Verdana" w:cs="Arial"/>
          <w:sz w:val="24"/>
          <w:szCs w:val="24"/>
        </w:rPr>
        <w:t xml:space="preserve"> this transformation, such as ranking about 100</w:t>
      </w:r>
      <w:r w:rsidRPr="001D498F">
        <w:rPr>
          <w:rFonts w:ascii="Verdana" w:eastAsia="Times New Roman" w:hAnsi="Verdana" w:cs="Arial"/>
          <w:sz w:val="24"/>
          <w:szCs w:val="24"/>
          <w:vertAlign w:val="superscript"/>
        </w:rPr>
        <w:t>th</w:t>
      </w:r>
      <w:r>
        <w:rPr>
          <w:rFonts w:ascii="Verdana" w:eastAsia="Times New Roman" w:hAnsi="Verdana" w:cs="Arial"/>
          <w:sz w:val="24"/>
          <w:szCs w:val="24"/>
        </w:rPr>
        <w:t xml:space="preserve"> in the world in per capita income.  The contradiction between these two measures foreshadows social conflict that must be dealt with sooner or later.</w:t>
      </w:r>
    </w:p>
    <w:p w:rsidR="0018488F" w:rsidRDefault="0018488F" w:rsidP="000D1FCF">
      <w:pPr>
        <w:rPr>
          <w:rFonts w:ascii="Verdana" w:eastAsia="Times New Roman" w:hAnsi="Verdana" w:cs="Arial"/>
          <w:sz w:val="24"/>
          <w:szCs w:val="24"/>
        </w:rPr>
      </w:pPr>
    </w:p>
    <w:p w:rsidR="007273B2" w:rsidRDefault="0018488F" w:rsidP="005A091B">
      <w:pPr>
        <w:rPr>
          <w:rFonts w:ascii="Verdana" w:eastAsia="Times New Roman" w:hAnsi="Verdana" w:cs="Arial"/>
          <w:sz w:val="24"/>
          <w:szCs w:val="24"/>
        </w:rPr>
      </w:pPr>
      <w:r>
        <w:rPr>
          <w:rFonts w:ascii="Verdana" w:eastAsia="Times New Roman" w:hAnsi="Verdana" w:cs="Arial"/>
          <w:sz w:val="24"/>
          <w:szCs w:val="24"/>
        </w:rPr>
        <w:lastRenderedPageBreak/>
        <w:t>What proved serendipitous, even ironic, in this reading is to note the connection between the books.  In certain ways the two countries show similar contradictions and shortcomings.  Yu Hua discusses “today’s large-scale, multifarious corruption” in China; but the U.S. Congress engages in similar dishonesty.</w:t>
      </w:r>
    </w:p>
    <w:p w:rsidR="007273B2" w:rsidRDefault="007273B2" w:rsidP="005A091B">
      <w:pPr>
        <w:rPr>
          <w:rFonts w:ascii="Verdana" w:eastAsia="Times New Roman" w:hAnsi="Verdana" w:cs="Arial"/>
          <w:sz w:val="24"/>
          <w:szCs w:val="24"/>
        </w:rPr>
      </w:pPr>
    </w:p>
    <w:p w:rsidR="0018488F" w:rsidRDefault="0018488F" w:rsidP="005A091B">
      <w:pPr>
        <w:rPr>
          <w:rFonts w:ascii="Verdana" w:eastAsia="Times New Roman" w:hAnsi="Verdana" w:cs="Arial"/>
          <w:sz w:val="24"/>
          <w:szCs w:val="24"/>
        </w:rPr>
      </w:pPr>
      <w:r>
        <w:rPr>
          <w:rFonts w:ascii="Verdana" w:eastAsia="Times New Roman" w:hAnsi="Verdana" w:cs="Arial"/>
          <w:sz w:val="24"/>
          <w:szCs w:val="24"/>
        </w:rPr>
        <w:t xml:space="preserve">During the Cultural Revolution, Yu Hua </w:t>
      </w:r>
      <w:r w:rsidR="008B64BB">
        <w:rPr>
          <w:rFonts w:ascii="Verdana" w:eastAsia="Times New Roman" w:hAnsi="Verdana" w:cs="Arial"/>
          <w:sz w:val="24"/>
          <w:szCs w:val="24"/>
        </w:rPr>
        <w:t>said</w:t>
      </w:r>
      <w:r>
        <w:rPr>
          <w:rFonts w:ascii="Verdana" w:eastAsia="Times New Roman" w:hAnsi="Verdana" w:cs="Arial"/>
          <w:sz w:val="24"/>
          <w:szCs w:val="24"/>
        </w:rPr>
        <w:t xml:space="preserve"> the “people are Chairman Mao, and Chairman Mao is the people</w:t>
      </w:r>
      <w:r w:rsidR="008B64BB">
        <w:rPr>
          <w:rFonts w:ascii="Verdana" w:eastAsia="Times New Roman" w:hAnsi="Verdana" w:cs="Arial"/>
          <w:sz w:val="24"/>
          <w:szCs w:val="24"/>
        </w:rPr>
        <w:t>,</w:t>
      </w:r>
      <w:r>
        <w:rPr>
          <w:rFonts w:ascii="Verdana" w:eastAsia="Times New Roman" w:hAnsi="Verdana" w:cs="Arial"/>
          <w:sz w:val="24"/>
          <w:szCs w:val="24"/>
        </w:rPr>
        <w:t xml:space="preserve">” </w:t>
      </w:r>
      <w:r w:rsidR="008B64BB">
        <w:rPr>
          <w:rFonts w:ascii="Verdana" w:eastAsia="Times New Roman" w:hAnsi="Verdana" w:cs="Arial"/>
          <w:sz w:val="24"/>
          <w:szCs w:val="24"/>
        </w:rPr>
        <w:t xml:space="preserve">an empty and peculiar statement if we ever saw one. </w:t>
      </w:r>
      <w:r>
        <w:rPr>
          <w:rFonts w:ascii="Verdana" w:eastAsia="Times New Roman" w:hAnsi="Verdana" w:cs="Arial"/>
          <w:sz w:val="24"/>
          <w:szCs w:val="24"/>
        </w:rPr>
        <w:t xml:space="preserve"> In the U.S. the phrase “of the people, by the people, and for the people” has become nearly vacuous as professional politicians employ the rhetoric but drain the phrase of real meaning.</w:t>
      </w:r>
    </w:p>
    <w:p w:rsidR="0018488F" w:rsidRDefault="0018488F" w:rsidP="005A091B">
      <w:pPr>
        <w:rPr>
          <w:rFonts w:ascii="Verdana" w:eastAsia="Times New Roman" w:hAnsi="Verdana" w:cs="Arial"/>
          <w:sz w:val="24"/>
          <w:szCs w:val="24"/>
        </w:rPr>
      </w:pPr>
    </w:p>
    <w:p w:rsidR="0018488F" w:rsidRDefault="0018488F" w:rsidP="00187CCA">
      <w:pPr>
        <w:rPr>
          <w:rFonts w:ascii="Verdana" w:eastAsia="Times New Roman" w:hAnsi="Verdana" w:cs="Arial"/>
          <w:sz w:val="24"/>
          <w:szCs w:val="24"/>
        </w:rPr>
      </w:pPr>
      <w:r>
        <w:rPr>
          <w:rFonts w:ascii="Verdana" w:eastAsia="Times New Roman" w:hAnsi="Verdana" w:cs="Arial"/>
          <w:sz w:val="24"/>
          <w:szCs w:val="24"/>
        </w:rPr>
        <w:t>Yu Hua explains that “a China ruled by politics has transformed itself into a China where money is king.”  We aren’t sure when, but the U.S. also has participated in s</w:t>
      </w:r>
      <w:r w:rsidR="008B64BB">
        <w:rPr>
          <w:rFonts w:ascii="Verdana" w:eastAsia="Times New Roman" w:hAnsi="Verdana" w:cs="Arial"/>
          <w:sz w:val="24"/>
          <w:szCs w:val="24"/>
        </w:rPr>
        <w:t>uch an</w:t>
      </w:r>
      <w:r>
        <w:rPr>
          <w:rFonts w:ascii="Verdana" w:eastAsia="Times New Roman" w:hAnsi="Verdana" w:cs="Arial"/>
          <w:sz w:val="24"/>
          <w:szCs w:val="24"/>
        </w:rPr>
        <w:t xml:space="preserve"> alteration</w:t>
      </w:r>
      <w:r w:rsidR="007273B2">
        <w:rPr>
          <w:rFonts w:ascii="Verdana" w:eastAsia="Times New Roman" w:hAnsi="Verdana" w:cs="Arial"/>
          <w:sz w:val="24"/>
          <w:szCs w:val="24"/>
        </w:rPr>
        <w:t>.</w:t>
      </w:r>
      <w:r w:rsidR="00187CA4">
        <w:rPr>
          <w:rFonts w:ascii="Verdana" w:eastAsia="Times New Roman" w:hAnsi="Verdana" w:cs="Arial"/>
          <w:sz w:val="24"/>
          <w:szCs w:val="24"/>
        </w:rPr>
        <w:t xml:space="preserve"> </w:t>
      </w:r>
      <w:r w:rsidR="007273B2">
        <w:rPr>
          <w:rFonts w:ascii="Verdana" w:eastAsia="Times New Roman" w:hAnsi="Verdana" w:cs="Arial"/>
          <w:sz w:val="24"/>
          <w:szCs w:val="24"/>
        </w:rPr>
        <w:t xml:space="preserve"> M</w:t>
      </w:r>
      <w:r w:rsidR="00187CA4">
        <w:rPr>
          <w:rFonts w:ascii="Verdana" w:eastAsia="Times New Roman" w:hAnsi="Verdana" w:cs="Arial"/>
          <w:sz w:val="24"/>
          <w:szCs w:val="24"/>
        </w:rPr>
        <w:t>aybe</w:t>
      </w:r>
      <w:r w:rsidR="007273B2">
        <w:rPr>
          <w:rFonts w:ascii="Verdana" w:eastAsia="Times New Roman" w:hAnsi="Verdana" w:cs="Arial"/>
          <w:sz w:val="24"/>
          <w:szCs w:val="24"/>
        </w:rPr>
        <w:t xml:space="preserve"> when we kicked out King George we bowed down to mammon</w:t>
      </w:r>
      <w:r>
        <w:rPr>
          <w:rFonts w:ascii="Verdana" w:eastAsia="Times New Roman" w:hAnsi="Verdana" w:cs="Arial"/>
          <w:sz w:val="24"/>
          <w:szCs w:val="24"/>
        </w:rPr>
        <w:t xml:space="preserve">.  In both countries the very rich have married the very powerful and created paradise for themselves.  The bias and the corruption are great in both countries </w:t>
      </w:r>
      <w:r w:rsidR="00187CA4">
        <w:rPr>
          <w:rFonts w:ascii="Verdana" w:eastAsia="Times New Roman" w:hAnsi="Verdana" w:cs="Arial"/>
          <w:sz w:val="24"/>
          <w:szCs w:val="24"/>
        </w:rPr>
        <w:t>so</w:t>
      </w:r>
      <w:r>
        <w:rPr>
          <w:rFonts w:ascii="Verdana" w:eastAsia="Times New Roman" w:hAnsi="Verdana" w:cs="Arial"/>
          <w:sz w:val="24"/>
          <w:szCs w:val="24"/>
        </w:rPr>
        <w:t xml:space="preserve"> everybody else suffers.</w:t>
      </w:r>
    </w:p>
    <w:p w:rsidR="0018488F" w:rsidRDefault="0018488F" w:rsidP="005A091B">
      <w:pPr>
        <w:rPr>
          <w:rFonts w:ascii="Verdana" w:eastAsia="Times New Roman" w:hAnsi="Verdana" w:cs="Arial"/>
          <w:sz w:val="24"/>
          <w:szCs w:val="24"/>
        </w:rPr>
      </w:pPr>
    </w:p>
    <w:p w:rsidR="0018488F" w:rsidRDefault="0018488F" w:rsidP="00BA57CC">
      <w:pPr>
        <w:rPr>
          <w:rFonts w:ascii="Verdana" w:eastAsia="Times New Roman" w:hAnsi="Verdana" w:cs="Arial"/>
          <w:sz w:val="24"/>
          <w:szCs w:val="24"/>
        </w:rPr>
      </w:pPr>
      <w:r>
        <w:rPr>
          <w:rFonts w:ascii="Verdana" w:eastAsia="Times New Roman" w:hAnsi="Verdana" w:cs="Arial"/>
          <w:sz w:val="24"/>
          <w:szCs w:val="24"/>
        </w:rPr>
        <w:t>Yu Hua tells a story that took place a few days after the 1989 shooting at Tiananmen Square.  In a different part of Beijing approximately 10,000 people, many students, stood on a bridge yelling slogans such as “Arise, arise, arise!” and “United we stand!”  Mr. Hua feels that this action holds promise for future renewal.  We</w:t>
      </w:r>
      <w:r w:rsidR="009E3CC3">
        <w:rPr>
          <w:rFonts w:ascii="Verdana" w:eastAsia="Times New Roman" w:hAnsi="Verdana" w:cs="Arial"/>
          <w:sz w:val="24"/>
          <w:szCs w:val="24"/>
        </w:rPr>
        <w:t xml:space="preserve"> doubt it</w:t>
      </w:r>
      <w:r>
        <w:rPr>
          <w:rFonts w:ascii="Verdana" w:eastAsia="Times New Roman" w:hAnsi="Verdana" w:cs="Arial"/>
          <w:sz w:val="24"/>
          <w:szCs w:val="24"/>
        </w:rPr>
        <w:t>.  While the army did not disturb them that night, the moment did not last</w:t>
      </w:r>
      <w:r w:rsidR="00DF0802">
        <w:rPr>
          <w:rFonts w:ascii="Verdana" w:eastAsia="Times New Roman" w:hAnsi="Verdana" w:cs="Arial"/>
          <w:sz w:val="24"/>
          <w:szCs w:val="24"/>
        </w:rPr>
        <w:t>;</w:t>
      </w:r>
      <w:r>
        <w:rPr>
          <w:rFonts w:ascii="Verdana" w:eastAsia="Times New Roman" w:hAnsi="Verdana" w:cs="Arial"/>
          <w:sz w:val="24"/>
          <w:szCs w:val="24"/>
        </w:rPr>
        <w:t xml:space="preserve"> </w:t>
      </w:r>
      <w:r w:rsidR="00261C27">
        <w:rPr>
          <w:rFonts w:ascii="Verdana" w:eastAsia="Times New Roman" w:hAnsi="Verdana" w:cs="Arial"/>
          <w:sz w:val="24"/>
          <w:szCs w:val="24"/>
        </w:rPr>
        <w:t>moreover</w:t>
      </w:r>
      <w:r>
        <w:rPr>
          <w:rFonts w:ascii="Verdana" w:eastAsia="Times New Roman" w:hAnsi="Verdana" w:cs="Arial"/>
          <w:sz w:val="24"/>
          <w:szCs w:val="24"/>
        </w:rPr>
        <w:t>, the people seem united only in slogans.</w:t>
      </w:r>
    </w:p>
    <w:p w:rsidR="0018488F" w:rsidRDefault="0018488F" w:rsidP="00EE3621">
      <w:pPr>
        <w:rPr>
          <w:rFonts w:ascii="Verdana" w:eastAsia="Times New Roman" w:hAnsi="Verdana" w:cs="Arial"/>
          <w:sz w:val="24"/>
          <w:szCs w:val="24"/>
        </w:rPr>
      </w:pPr>
    </w:p>
    <w:p w:rsidR="0018488F" w:rsidRDefault="0018488F" w:rsidP="00BA57CC">
      <w:pPr>
        <w:rPr>
          <w:rFonts w:ascii="Verdana" w:eastAsia="Times New Roman" w:hAnsi="Verdana" w:cs="Arial"/>
          <w:sz w:val="24"/>
          <w:szCs w:val="24"/>
        </w:rPr>
      </w:pPr>
      <w:r>
        <w:rPr>
          <w:rFonts w:ascii="Verdana" w:eastAsia="Times New Roman" w:hAnsi="Verdana" w:cs="Arial"/>
          <w:sz w:val="24"/>
          <w:szCs w:val="24"/>
        </w:rPr>
        <w:t>But is it any different here?  In the U.S. the powerful take more power and the rich expand their resources</w:t>
      </w:r>
      <w:r w:rsidR="00187CA4">
        <w:rPr>
          <w:rFonts w:ascii="Verdana" w:eastAsia="Times New Roman" w:hAnsi="Verdana" w:cs="Arial"/>
          <w:sz w:val="24"/>
          <w:szCs w:val="24"/>
        </w:rPr>
        <w:t>, pretending to care for others via government entitlement programs</w:t>
      </w:r>
      <w:r>
        <w:rPr>
          <w:rFonts w:ascii="Verdana" w:eastAsia="Times New Roman" w:hAnsi="Verdana" w:cs="Arial"/>
          <w:sz w:val="24"/>
          <w:szCs w:val="24"/>
        </w:rPr>
        <w:t>.  The average guy is left wondering whether he can find or keep a job, whether the pay will keep up with the expenses, whether it makes a difference in voting, and whether life makes sense.</w:t>
      </w:r>
    </w:p>
    <w:p w:rsidR="0018488F" w:rsidRDefault="0018488F" w:rsidP="00EE3621">
      <w:pPr>
        <w:rPr>
          <w:rFonts w:ascii="Verdana" w:eastAsia="Times New Roman" w:hAnsi="Verdana" w:cs="Arial"/>
          <w:sz w:val="24"/>
          <w:szCs w:val="24"/>
        </w:rPr>
      </w:pPr>
    </w:p>
    <w:p w:rsidR="0018488F" w:rsidRDefault="0018488F" w:rsidP="0050560F">
      <w:pPr>
        <w:rPr>
          <w:rFonts w:ascii="Verdana" w:eastAsia="Times New Roman" w:hAnsi="Verdana" w:cs="Arial"/>
          <w:sz w:val="24"/>
          <w:szCs w:val="24"/>
        </w:rPr>
      </w:pPr>
      <w:r>
        <w:rPr>
          <w:rFonts w:ascii="Verdana" w:eastAsia="Times New Roman" w:hAnsi="Verdana" w:cs="Arial"/>
          <w:sz w:val="24"/>
          <w:szCs w:val="24"/>
        </w:rPr>
        <w:t xml:space="preserve">We sympathize with these thoughts, but there is a solution, unless we turn it into another slogan.  </w:t>
      </w:r>
      <w:r w:rsidRPr="00187CA4">
        <w:rPr>
          <w:rFonts w:ascii="Verdana" w:eastAsia="Times New Roman" w:hAnsi="Verdana" w:cs="Arial"/>
          <w:i/>
          <w:sz w:val="24"/>
          <w:szCs w:val="24"/>
        </w:rPr>
        <w:t>Throw them all out</w:t>
      </w:r>
      <w:r w:rsidR="00187CA4" w:rsidRPr="00187CA4">
        <w:rPr>
          <w:rFonts w:ascii="Verdana" w:eastAsia="Times New Roman" w:hAnsi="Verdana" w:cs="Arial"/>
          <w:i/>
          <w:sz w:val="24"/>
          <w:szCs w:val="24"/>
        </w:rPr>
        <w:t>!</w:t>
      </w:r>
    </w:p>
    <w:p w:rsidR="0018488F" w:rsidRPr="00EE3621" w:rsidRDefault="0018488F" w:rsidP="005679C2">
      <w:pPr>
        <w:pBdr>
          <w:bottom w:val="thinThickThinMediumGap" w:sz="18" w:space="0" w:color="auto"/>
        </w:pBdr>
        <w:rPr>
          <w:rFonts w:ascii="Verdana" w:eastAsia="Times New Roman" w:hAnsi="Verdana"/>
          <w:sz w:val="24"/>
          <w:szCs w:val="24"/>
        </w:rPr>
      </w:pPr>
    </w:p>
    <w:p w:rsidR="0018488F" w:rsidRPr="00EE3621" w:rsidRDefault="0018488F" w:rsidP="005679C2">
      <w:pPr>
        <w:pStyle w:val="BodyText"/>
        <w:spacing w:line="240" w:lineRule="auto"/>
        <w:rPr>
          <w:rFonts w:ascii="Verdana" w:hAnsi="Verdana"/>
          <w:i/>
        </w:rPr>
      </w:pPr>
    </w:p>
    <w:p w:rsidR="0018488F" w:rsidRPr="00EE3621" w:rsidRDefault="0018488F" w:rsidP="005679C2">
      <w:pPr>
        <w:pStyle w:val="BodyText"/>
        <w:spacing w:line="240" w:lineRule="auto"/>
        <w:rPr>
          <w:rFonts w:ascii="Verdana" w:hAnsi="Verdana"/>
          <w:i/>
        </w:rPr>
      </w:pPr>
      <w:r w:rsidRPr="00EE3621">
        <w:rPr>
          <w:rFonts w:ascii="Verdana" w:hAnsi="Verdana"/>
          <w:i/>
        </w:rPr>
        <w:t>This essay reflects the opinion of the authors and not necessarily the opinions of The Pennsylvania State University, The American College, or Villanova University.</w:t>
      </w:r>
    </w:p>
    <w:p w:rsidR="0018488F" w:rsidRPr="00EE3621" w:rsidRDefault="0018488F" w:rsidP="005679C2">
      <w:pPr>
        <w:pBdr>
          <w:bottom w:val="thinThickThinMediumGap" w:sz="18" w:space="0" w:color="auto"/>
        </w:pBdr>
        <w:rPr>
          <w:rFonts w:ascii="Verdana" w:hAnsi="Verdana"/>
        </w:rPr>
      </w:pPr>
    </w:p>
    <w:p w:rsidR="0018488F" w:rsidRPr="00EE3621" w:rsidRDefault="0018488F" w:rsidP="00383ECD">
      <w:pPr>
        <w:rPr>
          <w:rFonts w:ascii="Verdana" w:hAnsi="Verdana" w:cs="Arial"/>
          <w:sz w:val="24"/>
          <w:szCs w:val="24"/>
        </w:rPr>
      </w:pPr>
    </w:p>
    <w:sectPr w:rsidR="0018488F"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hint="default"/>
      </w:rPr>
    </w:lvl>
    <w:lvl w:ilvl="8" w:tplc="04090005">
      <w:start w:val="1"/>
      <w:numFmt w:val="bullet"/>
      <w:lvlText w:val=""/>
      <w:lvlJc w:val="left"/>
      <w:pPr>
        <w:ind w:left="6534" w:hanging="360"/>
      </w:pPr>
      <w:rPr>
        <w:rFonts w:ascii="Wingdings" w:hAnsi="Wingdings" w:hint="default"/>
      </w:rPr>
    </w:lvl>
  </w:abstractNum>
  <w:abstractNum w:abstractNumId="6">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7"/>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720"/>
  <w:doNotHyphenateCaps/>
  <w:characterSpacingControl w:val="doNotCompress"/>
  <w:doNotValidateAgainstSchema/>
  <w:doNotDemarcateInvalidXml/>
  <w:compat/>
  <w:rsids>
    <w:rsidRoot w:val="003A627B"/>
    <w:rsid w:val="0001223C"/>
    <w:rsid w:val="00012D22"/>
    <w:rsid w:val="00032D82"/>
    <w:rsid w:val="000374C2"/>
    <w:rsid w:val="00047DB3"/>
    <w:rsid w:val="00052C5C"/>
    <w:rsid w:val="00070A9F"/>
    <w:rsid w:val="00081916"/>
    <w:rsid w:val="0008518C"/>
    <w:rsid w:val="00093316"/>
    <w:rsid w:val="000A52AA"/>
    <w:rsid w:val="000A68B5"/>
    <w:rsid w:val="000B0974"/>
    <w:rsid w:val="000C0DAE"/>
    <w:rsid w:val="000D0918"/>
    <w:rsid w:val="000D1FCF"/>
    <w:rsid w:val="000E2E4F"/>
    <w:rsid w:val="00114C95"/>
    <w:rsid w:val="001250A6"/>
    <w:rsid w:val="00144747"/>
    <w:rsid w:val="00166500"/>
    <w:rsid w:val="001823C4"/>
    <w:rsid w:val="0018488F"/>
    <w:rsid w:val="00186867"/>
    <w:rsid w:val="00187CA4"/>
    <w:rsid w:val="00187CCA"/>
    <w:rsid w:val="001978FB"/>
    <w:rsid w:val="00197E4C"/>
    <w:rsid w:val="001A35D6"/>
    <w:rsid w:val="001A523B"/>
    <w:rsid w:val="001A5685"/>
    <w:rsid w:val="001A63DD"/>
    <w:rsid w:val="001B22C6"/>
    <w:rsid w:val="001B2AE8"/>
    <w:rsid w:val="001B3448"/>
    <w:rsid w:val="001C3948"/>
    <w:rsid w:val="001C52BA"/>
    <w:rsid w:val="001C5C9F"/>
    <w:rsid w:val="001C7FFA"/>
    <w:rsid w:val="001D498F"/>
    <w:rsid w:val="001E4C69"/>
    <w:rsid w:val="002134E1"/>
    <w:rsid w:val="00215FD8"/>
    <w:rsid w:val="002254DA"/>
    <w:rsid w:val="00261C27"/>
    <w:rsid w:val="00285D9E"/>
    <w:rsid w:val="002921E3"/>
    <w:rsid w:val="002A35CE"/>
    <w:rsid w:val="002B0A9D"/>
    <w:rsid w:val="002B29A5"/>
    <w:rsid w:val="00307529"/>
    <w:rsid w:val="00310982"/>
    <w:rsid w:val="0031191B"/>
    <w:rsid w:val="00315910"/>
    <w:rsid w:val="00316C9F"/>
    <w:rsid w:val="003259CE"/>
    <w:rsid w:val="00327520"/>
    <w:rsid w:val="00337FC2"/>
    <w:rsid w:val="003614EA"/>
    <w:rsid w:val="00362D5A"/>
    <w:rsid w:val="00370B67"/>
    <w:rsid w:val="00383ECD"/>
    <w:rsid w:val="00387AD3"/>
    <w:rsid w:val="0039366C"/>
    <w:rsid w:val="00394F33"/>
    <w:rsid w:val="003A627B"/>
    <w:rsid w:val="003B5481"/>
    <w:rsid w:val="003C2F39"/>
    <w:rsid w:val="003C370E"/>
    <w:rsid w:val="003D7633"/>
    <w:rsid w:val="003E1810"/>
    <w:rsid w:val="003F6FEC"/>
    <w:rsid w:val="00441449"/>
    <w:rsid w:val="00443813"/>
    <w:rsid w:val="00452131"/>
    <w:rsid w:val="004534FA"/>
    <w:rsid w:val="00460BD2"/>
    <w:rsid w:val="00465E6E"/>
    <w:rsid w:val="00470F82"/>
    <w:rsid w:val="00471A13"/>
    <w:rsid w:val="004B03F1"/>
    <w:rsid w:val="004D6BFC"/>
    <w:rsid w:val="004E7B9C"/>
    <w:rsid w:val="004F67F0"/>
    <w:rsid w:val="0050560F"/>
    <w:rsid w:val="0050716A"/>
    <w:rsid w:val="005174B2"/>
    <w:rsid w:val="00534915"/>
    <w:rsid w:val="00547265"/>
    <w:rsid w:val="00554F44"/>
    <w:rsid w:val="005679C2"/>
    <w:rsid w:val="00572989"/>
    <w:rsid w:val="005858AA"/>
    <w:rsid w:val="005877D3"/>
    <w:rsid w:val="005A091B"/>
    <w:rsid w:val="005A186D"/>
    <w:rsid w:val="005B3AFB"/>
    <w:rsid w:val="005B7BA1"/>
    <w:rsid w:val="005C7FC3"/>
    <w:rsid w:val="005E0610"/>
    <w:rsid w:val="00626CA8"/>
    <w:rsid w:val="0065158D"/>
    <w:rsid w:val="00654AEE"/>
    <w:rsid w:val="00671DE9"/>
    <w:rsid w:val="006A7CF1"/>
    <w:rsid w:val="006B5167"/>
    <w:rsid w:val="006D4DE1"/>
    <w:rsid w:val="006F298B"/>
    <w:rsid w:val="006F6342"/>
    <w:rsid w:val="006F6A5B"/>
    <w:rsid w:val="00701811"/>
    <w:rsid w:val="007069CC"/>
    <w:rsid w:val="007273B2"/>
    <w:rsid w:val="007310E9"/>
    <w:rsid w:val="00741CC4"/>
    <w:rsid w:val="00753045"/>
    <w:rsid w:val="0075714F"/>
    <w:rsid w:val="00762F72"/>
    <w:rsid w:val="007929EA"/>
    <w:rsid w:val="007935E9"/>
    <w:rsid w:val="00795EDC"/>
    <w:rsid w:val="007A54C7"/>
    <w:rsid w:val="007C2521"/>
    <w:rsid w:val="007D30EB"/>
    <w:rsid w:val="007D7854"/>
    <w:rsid w:val="007E22CE"/>
    <w:rsid w:val="007E274D"/>
    <w:rsid w:val="007E6AB2"/>
    <w:rsid w:val="00825D4D"/>
    <w:rsid w:val="008265E1"/>
    <w:rsid w:val="00830A0B"/>
    <w:rsid w:val="00834103"/>
    <w:rsid w:val="00847F54"/>
    <w:rsid w:val="008633C7"/>
    <w:rsid w:val="00874083"/>
    <w:rsid w:val="0087771A"/>
    <w:rsid w:val="0088295A"/>
    <w:rsid w:val="008853C6"/>
    <w:rsid w:val="00885921"/>
    <w:rsid w:val="008B5E1A"/>
    <w:rsid w:val="008B64BB"/>
    <w:rsid w:val="008D2071"/>
    <w:rsid w:val="008E6D9D"/>
    <w:rsid w:val="00927CE2"/>
    <w:rsid w:val="00952126"/>
    <w:rsid w:val="009552D6"/>
    <w:rsid w:val="009578F2"/>
    <w:rsid w:val="009666DA"/>
    <w:rsid w:val="00974768"/>
    <w:rsid w:val="00975403"/>
    <w:rsid w:val="009A0991"/>
    <w:rsid w:val="009A26FD"/>
    <w:rsid w:val="009A40B3"/>
    <w:rsid w:val="009A6D9B"/>
    <w:rsid w:val="009D3CF4"/>
    <w:rsid w:val="009D7113"/>
    <w:rsid w:val="009D772A"/>
    <w:rsid w:val="009E3CC3"/>
    <w:rsid w:val="00A02E34"/>
    <w:rsid w:val="00A03ADF"/>
    <w:rsid w:val="00A11437"/>
    <w:rsid w:val="00A2604A"/>
    <w:rsid w:val="00A501CA"/>
    <w:rsid w:val="00A56122"/>
    <w:rsid w:val="00A623DC"/>
    <w:rsid w:val="00A947A3"/>
    <w:rsid w:val="00AB5DEF"/>
    <w:rsid w:val="00AC081E"/>
    <w:rsid w:val="00AD7053"/>
    <w:rsid w:val="00AE44C0"/>
    <w:rsid w:val="00B15DF0"/>
    <w:rsid w:val="00B20912"/>
    <w:rsid w:val="00B22B1B"/>
    <w:rsid w:val="00B70140"/>
    <w:rsid w:val="00B7722F"/>
    <w:rsid w:val="00B8681F"/>
    <w:rsid w:val="00B91C46"/>
    <w:rsid w:val="00BA57CC"/>
    <w:rsid w:val="00BB6235"/>
    <w:rsid w:val="00BC1DB8"/>
    <w:rsid w:val="00BC33AB"/>
    <w:rsid w:val="00BD1C30"/>
    <w:rsid w:val="00BD4859"/>
    <w:rsid w:val="00BF4BFB"/>
    <w:rsid w:val="00BF4CC9"/>
    <w:rsid w:val="00BF663F"/>
    <w:rsid w:val="00C02A18"/>
    <w:rsid w:val="00C0326A"/>
    <w:rsid w:val="00C04A39"/>
    <w:rsid w:val="00C06C9A"/>
    <w:rsid w:val="00C078C0"/>
    <w:rsid w:val="00C14B68"/>
    <w:rsid w:val="00C17B64"/>
    <w:rsid w:val="00C23640"/>
    <w:rsid w:val="00C25606"/>
    <w:rsid w:val="00C40DDB"/>
    <w:rsid w:val="00C7386E"/>
    <w:rsid w:val="00C83508"/>
    <w:rsid w:val="00C86325"/>
    <w:rsid w:val="00C87237"/>
    <w:rsid w:val="00CA134C"/>
    <w:rsid w:val="00CA31AC"/>
    <w:rsid w:val="00CA4259"/>
    <w:rsid w:val="00CB19E4"/>
    <w:rsid w:val="00CB7FD0"/>
    <w:rsid w:val="00CC7B0A"/>
    <w:rsid w:val="00CD0E7F"/>
    <w:rsid w:val="00CD27FE"/>
    <w:rsid w:val="00CD53E6"/>
    <w:rsid w:val="00CF567E"/>
    <w:rsid w:val="00D005BC"/>
    <w:rsid w:val="00D04C30"/>
    <w:rsid w:val="00D10237"/>
    <w:rsid w:val="00D11713"/>
    <w:rsid w:val="00D15B07"/>
    <w:rsid w:val="00D54EF4"/>
    <w:rsid w:val="00D552C9"/>
    <w:rsid w:val="00D61A1F"/>
    <w:rsid w:val="00D9363C"/>
    <w:rsid w:val="00D95075"/>
    <w:rsid w:val="00D96CB6"/>
    <w:rsid w:val="00DA129A"/>
    <w:rsid w:val="00DC6A24"/>
    <w:rsid w:val="00DE58F7"/>
    <w:rsid w:val="00DF0802"/>
    <w:rsid w:val="00DF0BCE"/>
    <w:rsid w:val="00E0278C"/>
    <w:rsid w:val="00E0530E"/>
    <w:rsid w:val="00E06D2C"/>
    <w:rsid w:val="00E318EE"/>
    <w:rsid w:val="00E45693"/>
    <w:rsid w:val="00E656F7"/>
    <w:rsid w:val="00E6651F"/>
    <w:rsid w:val="00E81155"/>
    <w:rsid w:val="00EA73DD"/>
    <w:rsid w:val="00EB4D4A"/>
    <w:rsid w:val="00EC60BE"/>
    <w:rsid w:val="00ED3830"/>
    <w:rsid w:val="00EE3621"/>
    <w:rsid w:val="00EE6A29"/>
    <w:rsid w:val="00EF3CB2"/>
    <w:rsid w:val="00F0140C"/>
    <w:rsid w:val="00F37BB7"/>
    <w:rsid w:val="00F454E5"/>
    <w:rsid w:val="00F629E5"/>
    <w:rsid w:val="00F7237C"/>
    <w:rsid w:val="00F8568F"/>
    <w:rsid w:val="00F93625"/>
    <w:rsid w:val="00F95297"/>
    <w:rsid w:val="00FA305E"/>
    <w:rsid w:val="00FB7F87"/>
    <w:rsid w:val="00FC520E"/>
    <w:rsid w:val="00FC5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rPr>
      <w:lang w:eastAsia="en-US"/>
    </w:rPr>
  </w:style>
  <w:style w:type="paragraph" w:styleId="Heading5">
    <w:name w:val="heading 5"/>
    <w:basedOn w:val="Normal"/>
    <w:link w:val="Heading5Char"/>
    <w:uiPriority w:val="99"/>
    <w:qFormat/>
    <w:rsid w:val="00AB5DEF"/>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AB5DEF"/>
    <w:rPr>
      <w:rFonts w:ascii="Times New Roman" w:hAnsi="Times New Roman" w:cs="Times New Roman"/>
      <w:b/>
      <w:bCs/>
      <w:sz w:val="20"/>
      <w:szCs w:val="20"/>
    </w:rPr>
  </w:style>
  <w:style w:type="paragraph" w:styleId="ListParagraph">
    <w:name w:val="List Paragraph"/>
    <w:basedOn w:val="Normal"/>
    <w:uiPriority w:val="99"/>
    <w:qFormat/>
    <w:rsid w:val="00B91C46"/>
    <w:pPr>
      <w:ind w:left="720"/>
    </w:pPr>
  </w:style>
  <w:style w:type="paragraph" w:styleId="BalloonText">
    <w:name w:val="Balloon Text"/>
    <w:basedOn w:val="Normal"/>
    <w:link w:val="BalloonTextChar"/>
    <w:uiPriority w:val="99"/>
    <w:semiHidden/>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1C46"/>
    <w:rPr>
      <w:rFonts w:ascii="Tahoma" w:hAnsi="Tahoma" w:cs="Tahoma"/>
      <w:sz w:val="16"/>
      <w:szCs w:val="16"/>
    </w:rPr>
  </w:style>
  <w:style w:type="character" w:styleId="CommentReference">
    <w:name w:val="annotation reference"/>
    <w:basedOn w:val="DefaultParagraphFont"/>
    <w:uiPriority w:val="99"/>
    <w:semiHidden/>
    <w:rsid w:val="005679C2"/>
    <w:rPr>
      <w:rFonts w:cs="Times New Roman"/>
      <w:sz w:val="16"/>
      <w:szCs w:val="16"/>
    </w:rPr>
  </w:style>
  <w:style w:type="paragraph" w:styleId="CommentText">
    <w:name w:val="annotation text"/>
    <w:basedOn w:val="Normal"/>
    <w:link w:val="CommentTextChar"/>
    <w:uiPriority w:val="99"/>
    <w:semiHidden/>
    <w:rsid w:val="005679C2"/>
    <w:rPr>
      <w:sz w:val="20"/>
      <w:szCs w:val="20"/>
    </w:rPr>
  </w:style>
  <w:style w:type="character" w:customStyle="1" w:styleId="CommentTextChar">
    <w:name w:val="Comment Text Char"/>
    <w:basedOn w:val="DefaultParagraphFont"/>
    <w:link w:val="CommentText"/>
    <w:uiPriority w:val="99"/>
    <w:semiHidden/>
    <w:locked/>
    <w:rsid w:val="005679C2"/>
    <w:rPr>
      <w:rFonts w:cs="Times New Roman"/>
      <w:sz w:val="20"/>
      <w:szCs w:val="20"/>
    </w:rPr>
  </w:style>
  <w:style w:type="paragraph" w:styleId="CommentSubject">
    <w:name w:val="annotation subject"/>
    <w:basedOn w:val="CommentText"/>
    <w:next w:val="CommentText"/>
    <w:link w:val="CommentSubjectChar"/>
    <w:uiPriority w:val="99"/>
    <w:semiHidden/>
    <w:rsid w:val="005679C2"/>
    <w:rPr>
      <w:b/>
      <w:bCs/>
    </w:rPr>
  </w:style>
  <w:style w:type="character" w:customStyle="1" w:styleId="CommentSubjectChar">
    <w:name w:val="Comment Subject Char"/>
    <w:basedOn w:val="CommentTextChar"/>
    <w:link w:val="CommentSubject"/>
    <w:uiPriority w:val="99"/>
    <w:semiHidden/>
    <w:locked/>
    <w:rsid w:val="005679C2"/>
    <w:rPr>
      <w:b/>
      <w:bCs/>
    </w:rPr>
  </w:style>
  <w:style w:type="paragraph" w:styleId="BodyText">
    <w:name w:val="Body Text"/>
    <w:basedOn w:val="Normal"/>
    <w:link w:val="BodyTextChar"/>
    <w:uiPriority w:val="99"/>
    <w:rsid w:val="005679C2"/>
    <w:pPr>
      <w:spacing w:line="48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locked/>
    <w:rsid w:val="005679C2"/>
    <w:rPr>
      <w:rFonts w:ascii="Times New Roman" w:hAnsi="Times New Roman" w:cs="Times New Roman"/>
      <w:sz w:val="20"/>
      <w:szCs w:val="20"/>
    </w:rPr>
  </w:style>
  <w:style w:type="paragraph" w:styleId="BodyTextIndent">
    <w:name w:val="Body Text Indent"/>
    <w:basedOn w:val="Normal"/>
    <w:link w:val="BodyTextIndentChar"/>
    <w:uiPriority w:val="99"/>
    <w:rsid w:val="005679C2"/>
    <w:pPr>
      <w:spacing w:after="120"/>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uiPriority w:val="99"/>
    <w:locked/>
    <w:rsid w:val="005679C2"/>
    <w:rPr>
      <w:rFonts w:ascii="Times New Roman" w:hAnsi="Times New Roman" w:cs="Times New Roman"/>
      <w:sz w:val="20"/>
      <w:szCs w:val="20"/>
    </w:rPr>
  </w:style>
  <w:style w:type="character" w:styleId="Hyperlink">
    <w:name w:val="Hyperlink"/>
    <w:basedOn w:val="DefaultParagraphFont"/>
    <w:uiPriority w:val="99"/>
    <w:rsid w:val="0008518C"/>
    <w:rPr>
      <w:rFonts w:cs="Times New Roman"/>
      <w:color w:val="0000FF"/>
      <w:u w:val="single"/>
    </w:rPr>
  </w:style>
  <w:style w:type="character" w:styleId="FollowedHyperlink">
    <w:name w:val="FollowedHyperlink"/>
    <w:basedOn w:val="DefaultParagraphFont"/>
    <w:uiPriority w:val="99"/>
    <w:semiHidden/>
    <w:rsid w:val="00B22B1B"/>
    <w:rPr>
      <w:rFonts w:cs="Times New Roman"/>
      <w:color w:val="800080"/>
      <w:u w:val="single"/>
    </w:rPr>
  </w:style>
  <w:style w:type="paragraph" w:styleId="NormalWeb">
    <w:name w:val="Normal (Web)"/>
    <w:basedOn w:val="Normal"/>
    <w:uiPriority w:val="99"/>
    <w:rsid w:val="00AB5DEF"/>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1250A6"/>
    <w:rPr>
      <w:rFonts w:cs="Times New Roman"/>
    </w:rPr>
  </w:style>
</w:styles>
</file>

<file path=word/webSettings.xml><?xml version="1.0" encoding="utf-8"?>
<w:webSettings xmlns:r="http://schemas.openxmlformats.org/officeDocument/2006/relationships" xmlns:w="http://schemas.openxmlformats.org/wordprocessingml/2006/main">
  <w:divs>
    <w:div w:id="810947048">
      <w:marLeft w:val="0"/>
      <w:marRight w:val="0"/>
      <w:marTop w:val="0"/>
      <w:marBottom w:val="0"/>
      <w:divBdr>
        <w:top w:val="none" w:sz="0" w:space="0" w:color="auto"/>
        <w:left w:val="none" w:sz="0" w:space="0" w:color="auto"/>
        <w:bottom w:val="none" w:sz="0" w:space="0" w:color="auto"/>
        <w:right w:val="none" w:sz="0" w:space="0" w:color="auto"/>
      </w:divBdr>
    </w:div>
    <w:div w:id="810947057">
      <w:marLeft w:val="0"/>
      <w:marRight w:val="0"/>
      <w:marTop w:val="0"/>
      <w:marBottom w:val="0"/>
      <w:divBdr>
        <w:top w:val="none" w:sz="0" w:space="0" w:color="auto"/>
        <w:left w:val="none" w:sz="0" w:space="0" w:color="auto"/>
        <w:bottom w:val="none" w:sz="0" w:space="0" w:color="auto"/>
        <w:right w:val="none" w:sz="0" w:space="0" w:color="auto"/>
      </w:divBdr>
    </w:div>
    <w:div w:id="810947062">
      <w:marLeft w:val="0"/>
      <w:marRight w:val="0"/>
      <w:marTop w:val="0"/>
      <w:marBottom w:val="0"/>
      <w:divBdr>
        <w:top w:val="none" w:sz="0" w:space="0" w:color="auto"/>
        <w:left w:val="none" w:sz="0" w:space="0" w:color="auto"/>
        <w:bottom w:val="none" w:sz="0" w:space="0" w:color="auto"/>
        <w:right w:val="none" w:sz="0" w:space="0" w:color="auto"/>
      </w:divBdr>
    </w:div>
    <w:div w:id="810947077">
      <w:marLeft w:val="0"/>
      <w:marRight w:val="0"/>
      <w:marTop w:val="0"/>
      <w:marBottom w:val="0"/>
      <w:divBdr>
        <w:top w:val="none" w:sz="0" w:space="0" w:color="auto"/>
        <w:left w:val="none" w:sz="0" w:space="0" w:color="auto"/>
        <w:bottom w:val="none" w:sz="0" w:space="0" w:color="auto"/>
        <w:right w:val="none" w:sz="0" w:space="0" w:color="auto"/>
      </w:divBdr>
      <w:divsChild>
        <w:div w:id="810947050">
          <w:marLeft w:val="0"/>
          <w:marRight w:val="0"/>
          <w:marTop w:val="0"/>
          <w:marBottom w:val="0"/>
          <w:divBdr>
            <w:top w:val="none" w:sz="0" w:space="0" w:color="auto"/>
            <w:left w:val="none" w:sz="0" w:space="0" w:color="auto"/>
            <w:bottom w:val="none" w:sz="0" w:space="0" w:color="auto"/>
            <w:right w:val="none" w:sz="0" w:space="0" w:color="auto"/>
          </w:divBdr>
          <w:divsChild>
            <w:div w:id="810947075">
              <w:marLeft w:val="0"/>
              <w:marRight w:val="0"/>
              <w:marTop w:val="0"/>
              <w:marBottom w:val="0"/>
              <w:divBdr>
                <w:top w:val="none" w:sz="0" w:space="0" w:color="auto"/>
                <w:left w:val="none" w:sz="0" w:space="0" w:color="auto"/>
                <w:bottom w:val="none" w:sz="0" w:space="0" w:color="auto"/>
                <w:right w:val="none" w:sz="0" w:space="0" w:color="auto"/>
              </w:divBdr>
              <w:divsChild>
                <w:div w:id="810947049">
                  <w:marLeft w:val="0"/>
                  <w:marRight w:val="0"/>
                  <w:marTop w:val="0"/>
                  <w:marBottom w:val="0"/>
                  <w:divBdr>
                    <w:top w:val="none" w:sz="0" w:space="0" w:color="auto"/>
                    <w:left w:val="none" w:sz="0" w:space="0" w:color="auto"/>
                    <w:bottom w:val="none" w:sz="0" w:space="0" w:color="auto"/>
                    <w:right w:val="none" w:sz="0" w:space="0" w:color="auto"/>
                  </w:divBdr>
                  <w:divsChild>
                    <w:div w:id="810947041">
                      <w:marLeft w:val="272"/>
                      <w:marRight w:val="0"/>
                      <w:marTop w:val="136"/>
                      <w:marBottom w:val="136"/>
                      <w:divBdr>
                        <w:top w:val="none" w:sz="0" w:space="0" w:color="auto"/>
                        <w:left w:val="none" w:sz="0" w:space="0" w:color="auto"/>
                        <w:bottom w:val="none" w:sz="0" w:space="0" w:color="auto"/>
                        <w:right w:val="none" w:sz="0" w:space="0" w:color="auto"/>
                      </w:divBdr>
                      <w:divsChild>
                        <w:div w:id="810947039">
                          <w:marLeft w:val="0"/>
                          <w:marRight w:val="0"/>
                          <w:marTop w:val="0"/>
                          <w:marBottom w:val="0"/>
                          <w:divBdr>
                            <w:top w:val="none" w:sz="0" w:space="0" w:color="auto"/>
                            <w:left w:val="none" w:sz="0" w:space="0" w:color="auto"/>
                            <w:bottom w:val="none" w:sz="0" w:space="0" w:color="auto"/>
                            <w:right w:val="none" w:sz="0" w:space="0" w:color="auto"/>
                          </w:divBdr>
                          <w:divsChild>
                            <w:div w:id="810947053">
                              <w:marLeft w:val="0"/>
                              <w:marRight w:val="0"/>
                              <w:marTop w:val="0"/>
                              <w:marBottom w:val="0"/>
                              <w:divBdr>
                                <w:top w:val="none" w:sz="0" w:space="0" w:color="auto"/>
                                <w:left w:val="none" w:sz="0" w:space="0" w:color="auto"/>
                                <w:bottom w:val="none" w:sz="0" w:space="0" w:color="auto"/>
                                <w:right w:val="none" w:sz="0" w:space="0" w:color="auto"/>
                              </w:divBdr>
                              <w:divsChild>
                                <w:div w:id="810947045">
                                  <w:marLeft w:val="0"/>
                                  <w:marRight w:val="0"/>
                                  <w:marTop w:val="0"/>
                                  <w:marBottom w:val="0"/>
                                  <w:divBdr>
                                    <w:top w:val="none" w:sz="0" w:space="0" w:color="auto"/>
                                    <w:left w:val="none" w:sz="0" w:space="0" w:color="auto"/>
                                    <w:bottom w:val="none" w:sz="0" w:space="0" w:color="auto"/>
                                    <w:right w:val="none" w:sz="0" w:space="0" w:color="auto"/>
                                  </w:divBdr>
                                  <w:divsChild>
                                    <w:div w:id="810947074">
                                      <w:marLeft w:val="0"/>
                                      <w:marRight w:val="0"/>
                                      <w:marTop w:val="0"/>
                                      <w:marBottom w:val="0"/>
                                      <w:divBdr>
                                        <w:top w:val="none" w:sz="0" w:space="0" w:color="auto"/>
                                        <w:left w:val="none" w:sz="0" w:space="0" w:color="auto"/>
                                        <w:bottom w:val="none" w:sz="0" w:space="0" w:color="auto"/>
                                        <w:right w:val="none" w:sz="0" w:space="0" w:color="auto"/>
                                      </w:divBdr>
                                      <w:divsChild>
                                        <w:div w:id="810947079">
                                          <w:marLeft w:val="0"/>
                                          <w:marRight w:val="0"/>
                                          <w:marTop w:val="0"/>
                                          <w:marBottom w:val="0"/>
                                          <w:divBdr>
                                            <w:top w:val="none" w:sz="0" w:space="0" w:color="auto"/>
                                            <w:left w:val="none" w:sz="0" w:space="0" w:color="auto"/>
                                            <w:bottom w:val="none" w:sz="0" w:space="0" w:color="auto"/>
                                            <w:right w:val="none" w:sz="0" w:space="0" w:color="auto"/>
                                          </w:divBdr>
                                          <w:divsChild>
                                            <w:div w:id="810947047">
                                              <w:marLeft w:val="0"/>
                                              <w:marRight w:val="0"/>
                                              <w:marTop w:val="0"/>
                                              <w:marBottom w:val="0"/>
                                              <w:divBdr>
                                                <w:top w:val="none" w:sz="0" w:space="0" w:color="auto"/>
                                                <w:left w:val="none" w:sz="0" w:space="0" w:color="auto"/>
                                                <w:bottom w:val="none" w:sz="0" w:space="0" w:color="auto"/>
                                                <w:right w:val="none" w:sz="0" w:space="0" w:color="auto"/>
                                              </w:divBdr>
                                              <w:divsChild>
                                                <w:div w:id="810947076">
                                                  <w:marLeft w:val="0"/>
                                                  <w:marRight w:val="0"/>
                                                  <w:marTop w:val="0"/>
                                                  <w:marBottom w:val="0"/>
                                                  <w:divBdr>
                                                    <w:top w:val="none" w:sz="0" w:space="0" w:color="auto"/>
                                                    <w:left w:val="none" w:sz="0" w:space="0" w:color="auto"/>
                                                    <w:bottom w:val="none" w:sz="0" w:space="0" w:color="auto"/>
                                                    <w:right w:val="none" w:sz="0" w:space="0" w:color="auto"/>
                                                  </w:divBdr>
                                                  <w:divsChild>
                                                    <w:div w:id="810947080">
                                                      <w:marLeft w:val="0"/>
                                                      <w:marRight w:val="0"/>
                                                      <w:marTop w:val="0"/>
                                                      <w:marBottom w:val="0"/>
                                                      <w:divBdr>
                                                        <w:top w:val="none" w:sz="0" w:space="0" w:color="auto"/>
                                                        <w:left w:val="none" w:sz="0" w:space="0" w:color="auto"/>
                                                        <w:bottom w:val="none" w:sz="0" w:space="0" w:color="auto"/>
                                                        <w:right w:val="none" w:sz="0" w:space="0" w:color="auto"/>
                                                      </w:divBdr>
                                                      <w:divsChild>
                                                        <w:div w:id="810947043">
                                                          <w:marLeft w:val="0"/>
                                                          <w:marRight w:val="0"/>
                                                          <w:marTop w:val="0"/>
                                                          <w:marBottom w:val="0"/>
                                                          <w:divBdr>
                                                            <w:top w:val="none" w:sz="0" w:space="0" w:color="auto"/>
                                                            <w:left w:val="none" w:sz="0" w:space="0" w:color="auto"/>
                                                            <w:bottom w:val="none" w:sz="0" w:space="0" w:color="auto"/>
                                                            <w:right w:val="none" w:sz="0" w:space="0" w:color="auto"/>
                                                          </w:divBdr>
                                                          <w:divsChild>
                                                            <w:div w:id="810947061">
                                                              <w:marLeft w:val="0"/>
                                                              <w:marRight w:val="0"/>
                                                              <w:marTop w:val="0"/>
                                                              <w:marBottom w:val="0"/>
                                                              <w:divBdr>
                                                                <w:top w:val="none" w:sz="0" w:space="0" w:color="auto"/>
                                                                <w:left w:val="none" w:sz="0" w:space="0" w:color="auto"/>
                                                                <w:bottom w:val="none" w:sz="0" w:space="0" w:color="auto"/>
                                                                <w:right w:val="none" w:sz="0" w:space="0" w:color="auto"/>
                                                              </w:divBdr>
                                                              <w:divsChild>
                                                                <w:div w:id="810947071">
                                                                  <w:marLeft w:val="0"/>
                                                                  <w:marRight w:val="0"/>
                                                                  <w:marTop w:val="0"/>
                                                                  <w:marBottom w:val="0"/>
                                                                  <w:divBdr>
                                                                    <w:top w:val="none" w:sz="0" w:space="0" w:color="auto"/>
                                                                    <w:left w:val="none" w:sz="0" w:space="0" w:color="auto"/>
                                                                    <w:bottom w:val="none" w:sz="0" w:space="0" w:color="auto"/>
                                                                    <w:right w:val="none" w:sz="0" w:space="0" w:color="auto"/>
                                                                  </w:divBdr>
                                                                  <w:divsChild>
                                                                    <w:div w:id="810947082">
                                                                      <w:marLeft w:val="0"/>
                                                                      <w:marRight w:val="0"/>
                                                                      <w:marTop w:val="0"/>
                                                                      <w:marBottom w:val="0"/>
                                                                      <w:divBdr>
                                                                        <w:top w:val="none" w:sz="0" w:space="0" w:color="auto"/>
                                                                        <w:left w:val="none" w:sz="0" w:space="0" w:color="auto"/>
                                                                        <w:bottom w:val="none" w:sz="0" w:space="0" w:color="auto"/>
                                                                        <w:right w:val="none" w:sz="0" w:space="0" w:color="auto"/>
                                                                      </w:divBdr>
                                                                      <w:divsChild>
                                                                        <w:div w:id="8109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7086">
      <w:marLeft w:val="0"/>
      <w:marRight w:val="0"/>
      <w:marTop w:val="0"/>
      <w:marBottom w:val="0"/>
      <w:divBdr>
        <w:top w:val="none" w:sz="0" w:space="0" w:color="auto"/>
        <w:left w:val="none" w:sz="0" w:space="0" w:color="auto"/>
        <w:bottom w:val="none" w:sz="0" w:space="0" w:color="auto"/>
        <w:right w:val="none" w:sz="0" w:space="0" w:color="auto"/>
      </w:divBdr>
      <w:divsChild>
        <w:div w:id="810947069">
          <w:marLeft w:val="0"/>
          <w:marRight w:val="0"/>
          <w:marTop w:val="0"/>
          <w:marBottom w:val="0"/>
          <w:divBdr>
            <w:top w:val="none" w:sz="0" w:space="0" w:color="auto"/>
            <w:left w:val="none" w:sz="0" w:space="0" w:color="auto"/>
            <w:bottom w:val="none" w:sz="0" w:space="0" w:color="auto"/>
            <w:right w:val="none" w:sz="0" w:space="0" w:color="auto"/>
          </w:divBdr>
          <w:divsChild>
            <w:div w:id="810947060">
              <w:marLeft w:val="0"/>
              <w:marRight w:val="0"/>
              <w:marTop w:val="0"/>
              <w:marBottom w:val="0"/>
              <w:divBdr>
                <w:top w:val="none" w:sz="0" w:space="0" w:color="auto"/>
                <w:left w:val="none" w:sz="0" w:space="0" w:color="auto"/>
                <w:bottom w:val="none" w:sz="0" w:space="0" w:color="auto"/>
                <w:right w:val="none" w:sz="0" w:space="0" w:color="auto"/>
              </w:divBdr>
              <w:divsChild>
                <w:div w:id="810947087">
                  <w:marLeft w:val="0"/>
                  <w:marRight w:val="0"/>
                  <w:marTop w:val="0"/>
                  <w:marBottom w:val="0"/>
                  <w:divBdr>
                    <w:top w:val="none" w:sz="0" w:space="0" w:color="auto"/>
                    <w:left w:val="none" w:sz="0" w:space="0" w:color="auto"/>
                    <w:bottom w:val="none" w:sz="0" w:space="0" w:color="auto"/>
                    <w:right w:val="none" w:sz="0" w:space="0" w:color="auto"/>
                  </w:divBdr>
                  <w:divsChild>
                    <w:div w:id="810947064">
                      <w:marLeft w:val="272"/>
                      <w:marRight w:val="0"/>
                      <w:marTop w:val="136"/>
                      <w:marBottom w:val="136"/>
                      <w:divBdr>
                        <w:top w:val="none" w:sz="0" w:space="0" w:color="auto"/>
                        <w:left w:val="none" w:sz="0" w:space="0" w:color="auto"/>
                        <w:bottom w:val="none" w:sz="0" w:space="0" w:color="auto"/>
                        <w:right w:val="none" w:sz="0" w:space="0" w:color="auto"/>
                      </w:divBdr>
                      <w:divsChild>
                        <w:div w:id="810947088">
                          <w:marLeft w:val="0"/>
                          <w:marRight w:val="0"/>
                          <w:marTop w:val="0"/>
                          <w:marBottom w:val="0"/>
                          <w:divBdr>
                            <w:top w:val="none" w:sz="0" w:space="0" w:color="auto"/>
                            <w:left w:val="none" w:sz="0" w:space="0" w:color="auto"/>
                            <w:bottom w:val="none" w:sz="0" w:space="0" w:color="auto"/>
                            <w:right w:val="none" w:sz="0" w:space="0" w:color="auto"/>
                          </w:divBdr>
                          <w:divsChild>
                            <w:div w:id="810947046">
                              <w:marLeft w:val="0"/>
                              <w:marRight w:val="0"/>
                              <w:marTop w:val="0"/>
                              <w:marBottom w:val="0"/>
                              <w:divBdr>
                                <w:top w:val="none" w:sz="0" w:space="0" w:color="auto"/>
                                <w:left w:val="none" w:sz="0" w:space="0" w:color="auto"/>
                                <w:bottom w:val="none" w:sz="0" w:space="0" w:color="auto"/>
                                <w:right w:val="none" w:sz="0" w:space="0" w:color="auto"/>
                              </w:divBdr>
                              <w:divsChild>
                                <w:div w:id="810947066">
                                  <w:marLeft w:val="0"/>
                                  <w:marRight w:val="0"/>
                                  <w:marTop w:val="0"/>
                                  <w:marBottom w:val="0"/>
                                  <w:divBdr>
                                    <w:top w:val="none" w:sz="0" w:space="0" w:color="auto"/>
                                    <w:left w:val="none" w:sz="0" w:space="0" w:color="auto"/>
                                    <w:bottom w:val="none" w:sz="0" w:space="0" w:color="auto"/>
                                    <w:right w:val="none" w:sz="0" w:space="0" w:color="auto"/>
                                  </w:divBdr>
                                  <w:divsChild>
                                    <w:div w:id="810947073">
                                      <w:marLeft w:val="0"/>
                                      <w:marRight w:val="0"/>
                                      <w:marTop w:val="0"/>
                                      <w:marBottom w:val="0"/>
                                      <w:divBdr>
                                        <w:top w:val="none" w:sz="0" w:space="0" w:color="auto"/>
                                        <w:left w:val="none" w:sz="0" w:space="0" w:color="auto"/>
                                        <w:bottom w:val="none" w:sz="0" w:space="0" w:color="auto"/>
                                        <w:right w:val="none" w:sz="0" w:space="0" w:color="auto"/>
                                      </w:divBdr>
                                      <w:divsChild>
                                        <w:div w:id="810947083">
                                          <w:marLeft w:val="0"/>
                                          <w:marRight w:val="0"/>
                                          <w:marTop w:val="0"/>
                                          <w:marBottom w:val="0"/>
                                          <w:divBdr>
                                            <w:top w:val="none" w:sz="0" w:space="0" w:color="auto"/>
                                            <w:left w:val="none" w:sz="0" w:space="0" w:color="auto"/>
                                            <w:bottom w:val="none" w:sz="0" w:space="0" w:color="auto"/>
                                            <w:right w:val="none" w:sz="0" w:space="0" w:color="auto"/>
                                          </w:divBdr>
                                          <w:divsChild>
                                            <w:div w:id="810947059">
                                              <w:marLeft w:val="0"/>
                                              <w:marRight w:val="0"/>
                                              <w:marTop w:val="0"/>
                                              <w:marBottom w:val="0"/>
                                              <w:divBdr>
                                                <w:top w:val="none" w:sz="0" w:space="0" w:color="auto"/>
                                                <w:left w:val="none" w:sz="0" w:space="0" w:color="auto"/>
                                                <w:bottom w:val="none" w:sz="0" w:space="0" w:color="auto"/>
                                                <w:right w:val="none" w:sz="0" w:space="0" w:color="auto"/>
                                              </w:divBdr>
                                              <w:divsChild>
                                                <w:div w:id="810947078">
                                                  <w:marLeft w:val="0"/>
                                                  <w:marRight w:val="0"/>
                                                  <w:marTop w:val="0"/>
                                                  <w:marBottom w:val="0"/>
                                                  <w:divBdr>
                                                    <w:top w:val="none" w:sz="0" w:space="0" w:color="auto"/>
                                                    <w:left w:val="none" w:sz="0" w:space="0" w:color="auto"/>
                                                    <w:bottom w:val="none" w:sz="0" w:space="0" w:color="auto"/>
                                                    <w:right w:val="none" w:sz="0" w:space="0" w:color="auto"/>
                                                  </w:divBdr>
                                                  <w:divsChild>
                                                    <w:div w:id="810947056">
                                                      <w:marLeft w:val="0"/>
                                                      <w:marRight w:val="0"/>
                                                      <w:marTop w:val="0"/>
                                                      <w:marBottom w:val="0"/>
                                                      <w:divBdr>
                                                        <w:top w:val="none" w:sz="0" w:space="0" w:color="auto"/>
                                                        <w:left w:val="none" w:sz="0" w:space="0" w:color="auto"/>
                                                        <w:bottom w:val="none" w:sz="0" w:space="0" w:color="auto"/>
                                                        <w:right w:val="none" w:sz="0" w:space="0" w:color="auto"/>
                                                      </w:divBdr>
                                                      <w:divsChild>
                                                        <w:div w:id="810947084">
                                                          <w:marLeft w:val="0"/>
                                                          <w:marRight w:val="0"/>
                                                          <w:marTop w:val="0"/>
                                                          <w:marBottom w:val="0"/>
                                                          <w:divBdr>
                                                            <w:top w:val="none" w:sz="0" w:space="0" w:color="auto"/>
                                                            <w:left w:val="none" w:sz="0" w:space="0" w:color="auto"/>
                                                            <w:bottom w:val="none" w:sz="0" w:space="0" w:color="auto"/>
                                                            <w:right w:val="none" w:sz="0" w:space="0" w:color="auto"/>
                                                          </w:divBdr>
                                                          <w:divsChild>
                                                            <w:div w:id="810947055">
                                                              <w:marLeft w:val="0"/>
                                                              <w:marRight w:val="0"/>
                                                              <w:marTop w:val="0"/>
                                                              <w:marBottom w:val="0"/>
                                                              <w:divBdr>
                                                                <w:top w:val="none" w:sz="0" w:space="0" w:color="auto"/>
                                                                <w:left w:val="none" w:sz="0" w:space="0" w:color="auto"/>
                                                                <w:bottom w:val="none" w:sz="0" w:space="0" w:color="auto"/>
                                                                <w:right w:val="none" w:sz="0" w:space="0" w:color="auto"/>
                                                              </w:divBdr>
                                                              <w:divsChild>
                                                                <w:div w:id="810947085">
                                                                  <w:marLeft w:val="0"/>
                                                                  <w:marRight w:val="0"/>
                                                                  <w:marTop w:val="0"/>
                                                                  <w:marBottom w:val="0"/>
                                                                  <w:divBdr>
                                                                    <w:top w:val="none" w:sz="0" w:space="0" w:color="auto"/>
                                                                    <w:left w:val="none" w:sz="0" w:space="0" w:color="auto"/>
                                                                    <w:bottom w:val="none" w:sz="0" w:space="0" w:color="auto"/>
                                                                    <w:right w:val="none" w:sz="0" w:space="0" w:color="auto"/>
                                                                  </w:divBdr>
                                                                  <w:divsChild>
                                                                    <w:div w:id="810947051">
                                                                      <w:marLeft w:val="0"/>
                                                                      <w:marRight w:val="0"/>
                                                                      <w:marTop w:val="0"/>
                                                                      <w:marBottom w:val="0"/>
                                                                      <w:divBdr>
                                                                        <w:top w:val="none" w:sz="0" w:space="0" w:color="auto"/>
                                                                        <w:left w:val="none" w:sz="0" w:space="0" w:color="auto"/>
                                                                        <w:bottom w:val="none" w:sz="0" w:space="0" w:color="auto"/>
                                                                        <w:right w:val="none" w:sz="0" w:space="0" w:color="auto"/>
                                                                      </w:divBdr>
                                                                      <w:divsChild>
                                                                        <w:div w:id="810947065">
                                                                          <w:marLeft w:val="0"/>
                                                                          <w:marRight w:val="0"/>
                                                                          <w:marTop w:val="0"/>
                                                                          <w:marBottom w:val="0"/>
                                                                          <w:divBdr>
                                                                            <w:top w:val="none" w:sz="0" w:space="0" w:color="auto"/>
                                                                            <w:left w:val="none" w:sz="0" w:space="0" w:color="auto"/>
                                                                            <w:bottom w:val="none" w:sz="0" w:space="0" w:color="auto"/>
                                                                            <w:right w:val="none" w:sz="0" w:space="0" w:color="auto"/>
                                                                          </w:divBdr>
                                                                          <w:divsChild>
                                                                            <w:div w:id="810947072">
                                                                              <w:marLeft w:val="0"/>
                                                                              <w:marRight w:val="0"/>
                                                                              <w:marTop w:val="0"/>
                                                                              <w:marBottom w:val="0"/>
                                                                              <w:divBdr>
                                                                                <w:top w:val="none" w:sz="0" w:space="0" w:color="auto"/>
                                                                                <w:left w:val="none" w:sz="0" w:space="0" w:color="auto"/>
                                                                                <w:bottom w:val="none" w:sz="0" w:space="0" w:color="auto"/>
                                                                                <w:right w:val="none" w:sz="0" w:space="0" w:color="auto"/>
                                                                              </w:divBdr>
                                                                              <w:divsChild>
                                                                                <w:div w:id="810947054">
                                                                                  <w:marLeft w:val="0"/>
                                                                                  <w:marRight w:val="0"/>
                                                                                  <w:marTop w:val="0"/>
                                                                                  <w:marBottom w:val="0"/>
                                                                                  <w:divBdr>
                                                                                    <w:top w:val="none" w:sz="0" w:space="0" w:color="auto"/>
                                                                                    <w:left w:val="none" w:sz="0" w:space="0" w:color="auto"/>
                                                                                    <w:bottom w:val="none" w:sz="0" w:space="0" w:color="auto"/>
                                                                                    <w:right w:val="none" w:sz="0" w:space="0" w:color="auto"/>
                                                                                  </w:divBdr>
                                                                                  <w:divsChild>
                                                                                    <w:div w:id="810947044">
                                                                                      <w:marLeft w:val="0"/>
                                                                                      <w:marRight w:val="0"/>
                                                                                      <w:marTop w:val="0"/>
                                                                                      <w:marBottom w:val="0"/>
                                                                                      <w:divBdr>
                                                                                        <w:top w:val="none" w:sz="0" w:space="0" w:color="auto"/>
                                                                                        <w:left w:val="none" w:sz="0" w:space="0" w:color="auto"/>
                                                                                        <w:bottom w:val="none" w:sz="0" w:space="0" w:color="auto"/>
                                                                                        <w:right w:val="none" w:sz="0" w:space="0" w:color="auto"/>
                                                                                      </w:divBdr>
                                                                                      <w:divsChild>
                                                                                        <w:div w:id="810947068">
                                                                                          <w:marLeft w:val="0"/>
                                                                                          <w:marRight w:val="0"/>
                                                                                          <w:marTop w:val="0"/>
                                                                                          <w:marBottom w:val="0"/>
                                                                                          <w:divBdr>
                                                                                            <w:top w:val="none" w:sz="0" w:space="0" w:color="auto"/>
                                                                                            <w:left w:val="none" w:sz="0" w:space="0" w:color="auto"/>
                                                                                            <w:bottom w:val="none" w:sz="0" w:space="0" w:color="auto"/>
                                                                                            <w:right w:val="none" w:sz="0" w:space="0" w:color="auto"/>
                                                                                          </w:divBdr>
                                                                                          <w:divsChild>
                                                                                            <w:div w:id="810947040">
                                                                                              <w:marLeft w:val="0"/>
                                                                                              <w:marRight w:val="0"/>
                                                                                              <w:marTop w:val="0"/>
                                                                                              <w:marBottom w:val="0"/>
                                                                                              <w:divBdr>
                                                                                                <w:top w:val="none" w:sz="0" w:space="0" w:color="auto"/>
                                                                                                <w:left w:val="none" w:sz="0" w:space="0" w:color="auto"/>
                                                                                                <w:bottom w:val="none" w:sz="0" w:space="0" w:color="auto"/>
                                                                                                <w:right w:val="none" w:sz="0" w:space="0" w:color="auto"/>
                                                                                              </w:divBdr>
                                                                                              <w:divsChild>
                                                                                                <w:div w:id="810947089">
                                                                                                  <w:marLeft w:val="0"/>
                                                                                                  <w:marRight w:val="0"/>
                                                                                                  <w:marTop w:val="0"/>
                                                                                                  <w:marBottom w:val="0"/>
                                                                                                  <w:divBdr>
                                                                                                    <w:top w:val="none" w:sz="0" w:space="0" w:color="auto"/>
                                                                                                    <w:left w:val="none" w:sz="0" w:space="0" w:color="auto"/>
                                                                                                    <w:bottom w:val="none" w:sz="0" w:space="0" w:color="auto"/>
                                                                                                    <w:right w:val="none" w:sz="0" w:space="0" w:color="auto"/>
                                                                                                  </w:divBdr>
                                                                                                  <w:divsChild>
                                                                                                    <w:div w:id="810947070">
                                                                                                      <w:marLeft w:val="0"/>
                                                                                                      <w:marRight w:val="0"/>
                                                                                                      <w:marTop w:val="0"/>
                                                                                                      <w:marBottom w:val="0"/>
                                                                                                      <w:divBdr>
                                                                                                        <w:top w:val="none" w:sz="0" w:space="0" w:color="auto"/>
                                                                                                        <w:left w:val="none" w:sz="0" w:space="0" w:color="auto"/>
                                                                                                        <w:bottom w:val="none" w:sz="0" w:space="0" w:color="auto"/>
                                                                                                        <w:right w:val="none" w:sz="0" w:space="0" w:color="auto"/>
                                                                                                      </w:divBdr>
                                                                                                      <w:divsChild>
                                                                                                        <w:div w:id="810947063">
                                                                                                          <w:marLeft w:val="0"/>
                                                                                                          <w:marRight w:val="0"/>
                                                                                                          <w:marTop w:val="0"/>
                                                                                                          <w:marBottom w:val="0"/>
                                                                                                          <w:divBdr>
                                                                                                            <w:top w:val="none" w:sz="0" w:space="0" w:color="auto"/>
                                                                                                            <w:left w:val="none" w:sz="0" w:space="0" w:color="auto"/>
                                                                                                            <w:bottom w:val="none" w:sz="0" w:space="0" w:color="auto"/>
                                                                                                            <w:right w:val="none" w:sz="0" w:space="0" w:color="auto"/>
                                                                                                          </w:divBdr>
                                                                                                          <w:divsChild>
                                                                                                            <w:div w:id="810947038">
                                                                                                              <w:marLeft w:val="0"/>
                                                                                                              <w:marRight w:val="0"/>
                                                                                                              <w:marTop w:val="0"/>
                                                                                                              <w:marBottom w:val="0"/>
                                                                                                              <w:divBdr>
                                                                                                                <w:top w:val="none" w:sz="0" w:space="0" w:color="auto"/>
                                                                                                                <w:left w:val="none" w:sz="0" w:space="0" w:color="auto"/>
                                                                                                                <w:bottom w:val="none" w:sz="0" w:space="0" w:color="auto"/>
                                                                                                                <w:right w:val="none" w:sz="0" w:space="0" w:color="auto"/>
                                                                                                              </w:divBdr>
                                                                                                              <w:divsChild>
                                                                                                                <w:div w:id="810947058">
                                                                                                                  <w:marLeft w:val="0"/>
                                                                                                                  <w:marRight w:val="0"/>
                                                                                                                  <w:marTop w:val="0"/>
                                                                                                                  <w:marBottom w:val="0"/>
                                                                                                                  <w:divBdr>
                                                                                                                    <w:top w:val="none" w:sz="0" w:space="0" w:color="auto"/>
                                                                                                                    <w:left w:val="none" w:sz="0" w:space="0" w:color="auto"/>
                                                                                                                    <w:bottom w:val="none" w:sz="0" w:space="0" w:color="auto"/>
                                                                                                                    <w:right w:val="none" w:sz="0" w:space="0" w:color="auto"/>
                                                                                                                  </w:divBdr>
                                                                                                                  <w:divsChild>
                                                                                                                    <w:div w:id="810947052">
                                                                                                                      <w:marLeft w:val="0"/>
                                                                                                                      <w:marRight w:val="0"/>
                                                                                                                      <w:marTop w:val="0"/>
                                                                                                                      <w:marBottom w:val="0"/>
                                                                                                                      <w:divBdr>
                                                                                                                        <w:top w:val="none" w:sz="0" w:space="0" w:color="auto"/>
                                                                                                                        <w:left w:val="none" w:sz="0" w:space="0" w:color="auto"/>
                                                                                                                        <w:bottom w:val="none" w:sz="0" w:space="0" w:color="auto"/>
                                                                                                                        <w:right w:val="none" w:sz="0" w:space="0" w:color="auto"/>
                                                                                                                      </w:divBdr>
                                                                                                                      <w:divsChild>
                                                                                                                        <w:div w:id="810947042">
                                                                                                                          <w:marLeft w:val="0"/>
                                                                                                                          <w:marRight w:val="0"/>
                                                                                                                          <w:marTop w:val="0"/>
                                                                                                                          <w:marBottom w:val="0"/>
                                                                                                                          <w:divBdr>
                                                                                                                            <w:top w:val="none" w:sz="0" w:space="0" w:color="auto"/>
                                                                                                                            <w:left w:val="none" w:sz="0" w:space="0" w:color="auto"/>
                                                                                                                            <w:bottom w:val="none" w:sz="0" w:space="0" w:color="auto"/>
                                                                                                                            <w:right w:val="none" w:sz="0" w:space="0" w:color="auto"/>
                                                                                                                          </w:divBdr>
                                                                                                                          <w:divsChild>
                                                                                                                            <w:div w:id="8109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China-Ten-Words-Yu-Hua/dp/0307379353" TargetMode="External"/><Relationship Id="rId5" Type="http://schemas.openxmlformats.org/officeDocument/2006/relationships/hyperlink" Target="http://www.amazon.com/Throw-Them-All-Peter-Schweizer/dp/054757314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723</Words>
  <Characters>4125</Characters>
  <Application>Microsoft Office Word</Application>
  <DocSecurity>0</DocSecurity>
  <Lines>34</Lines>
  <Paragraphs>9</Paragraphs>
  <ScaleCrop>false</ScaleCrop>
  <Company>Villanova University</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FEDERAL GOVERNMENT IN TEN WORDS</dc:title>
  <dc:subject/>
  <dc:creator>Anthony Catanach</dc:creator>
  <cp:keywords/>
  <dc:description/>
  <cp:lastModifiedBy>Ed Ketz</cp:lastModifiedBy>
  <cp:revision>14</cp:revision>
  <cp:lastPrinted>2011-08-13T14:23:00Z</cp:lastPrinted>
  <dcterms:created xsi:type="dcterms:W3CDTF">2012-01-03T19:47:00Z</dcterms:created>
  <dcterms:modified xsi:type="dcterms:W3CDTF">2012-01-05T12:56:00Z</dcterms:modified>
</cp:coreProperties>
</file>